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8B9B5" w14:textId="4F6B9B69" w:rsidR="003E30A0" w:rsidRPr="003E30A0" w:rsidRDefault="003E30A0" w:rsidP="003E30A0">
      <w:pPr>
        <w:pStyle w:val="Numberedtext"/>
        <w:numPr>
          <w:ilvl w:val="0"/>
          <w:numId w:val="0"/>
        </w:numPr>
        <w:spacing w:before="240" w:after="120"/>
        <w:rPr>
          <w:b/>
          <w:bCs/>
          <w:color w:val="F4633A"/>
          <w:sz w:val="28"/>
          <w:szCs w:val="28"/>
        </w:rPr>
      </w:pPr>
      <w:r w:rsidRPr="003E30A0">
        <w:rPr>
          <w:b/>
          <w:bCs/>
          <w:color w:val="F4633A"/>
          <w:sz w:val="28"/>
          <w:szCs w:val="28"/>
        </w:rPr>
        <w:t>Consultation questions</w:t>
      </w:r>
    </w:p>
    <w:p w14:paraId="1520C021" w14:textId="00933541" w:rsidR="009C682C" w:rsidRPr="00585E06" w:rsidRDefault="009C682C" w:rsidP="009C682C">
      <w:pPr>
        <w:pStyle w:val="Numberedtext"/>
        <w:numPr>
          <w:ilvl w:val="0"/>
          <w:numId w:val="0"/>
        </w:numPr>
        <w:rPr>
          <w:b/>
          <w:bCs/>
          <w:sz w:val="22"/>
          <w:szCs w:val="22"/>
        </w:rPr>
      </w:pPr>
      <w:r w:rsidRPr="00585E06">
        <w:rPr>
          <w:b/>
          <w:bCs/>
          <w:sz w:val="22"/>
          <w:szCs w:val="22"/>
        </w:rPr>
        <w:t xml:space="preserve">Do you have any views on our possible areas of </w:t>
      </w:r>
      <w:r>
        <w:rPr>
          <w:b/>
          <w:sz w:val="22"/>
          <w:szCs w:val="22"/>
        </w:rPr>
        <w:t xml:space="preserve">future </w:t>
      </w:r>
      <w:r w:rsidRPr="00585E06">
        <w:rPr>
          <w:b/>
          <w:bCs/>
          <w:sz w:val="22"/>
          <w:szCs w:val="22"/>
        </w:rPr>
        <w:t xml:space="preserve">focus under </w:t>
      </w:r>
      <w:r w:rsidR="001E544B">
        <w:rPr>
          <w:b/>
          <w:bCs/>
          <w:sz w:val="22"/>
          <w:szCs w:val="22"/>
        </w:rPr>
        <w:t>the</w:t>
      </w:r>
      <w:r w:rsidRPr="00585E06">
        <w:rPr>
          <w:b/>
          <w:bCs/>
          <w:sz w:val="22"/>
          <w:szCs w:val="22"/>
        </w:rPr>
        <w:t xml:space="preserve"> theme of </w:t>
      </w:r>
      <w:proofErr w:type="spellStart"/>
      <w:r w:rsidRPr="00585E06">
        <w:rPr>
          <w:b/>
          <w:bCs/>
          <w:sz w:val="22"/>
          <w:szCs w:val="22"/>
        </w:rPr>
        <w:t>‘the</w:t>
      </w:r>
      <w:proofErr w:type="spellEnd"/>
      <w:r w:rsidRPr="00585E06">
        <w:rPr>
          <w:b/>
          <w:bCs/>
          <w:sz w:val="22"/>
          <w:szCs w:val="22"/>
        </w:rPr>
        <w:t xml:space="preserve"> ongoing pandemic</w:t>
      </w:r>
      <w:r>
        <w:rPr>
          <w:b/>
          <w:bCs/>
          <w:sz w:val="22"/>
          <w:szCs w:val="22"/>
        </w:rPr>
        <w:t>’</w:t>
      </w:r>
      <w:r w:rsidRPr="00585E06">
        <w:rPr>
          <w:b/>
          <w:bCs/>
          <w:sz w:val="22"/>
          <w:szCs w:val="22"/>
        </w:rPr>
        <w:t xml:space="preserve">, </w:t>
      </w:r>
      <w:proofErr w:type="gramStart"/>
      <w:r w:rsidRPr="00585E06">
        <w:rPr>
          <w:b/>
          <w:bCs/>
          <w:sz w:val="22"/>
          <w:szCs w:val="22"/>
        </w:rPr>
        <w:t>including:</w:t>
      </w:r>
      <w:proofErr w:type="gramEnd"/>
    </w:p>
    <w:p w14:paraId="247781F0" w14:textId="77777777" w:rsidR="009C682C" w:rsidRPr="00585E06" w:rsidRDefault="009C682C" w:rsidP="009C682C">
      <w:pPr>
        <w:pStyle w:val="Tablebullet"/>
        <w:spacing w:before="120" w:after="120"/>
        <w:ind w:left="357" w:hanging="357"/>
        <w:rPr>
          <w:b/>
          <w:bCs/>
          <w:sz w:val="22"/>
          <w:szCs w:val="22"/>
        </w:rPr>
      </w:pPr>
      <w:r w:rsidRPr="00585E06">
        <w:rPr>
          <w:b/>
          <w:bCs/>
          <w:sz w:val="22"/>
          <w:szCs w:val="22"/>
        </w:rPr>
        <w:t>what you see as the key priorities; and</w:t>
      </w:r>
    </w:p>
    <w:p w14:paraId="17C0A6C3" w14:textId="77777777" w:rsidR="009C682C" w:rsidRDefault="009C682C" w:rsidP="009C682C">
      <w:pPr>
        <w:pStyle w:val="Tablebullet"/>
        <w:spacing w:before="120" w:after="120"/>
        <w:ind w:left="357" w:hanging="357"/>
        <w:rPr>
          <w:b/>
          <w:bCs/>
          <w:sz w:val="22"/>
          <w:szCs w:val="22"/>
        </w:rPr>
      </w:pPr>
      <w:r w:rsidRPr="00585E06">
        <w:rPr>
          <w:b/>
          <w:bCs/>
          <w:sz w:val="22"/>
          <w:szCs w:val="22"/>
        </w:rPr>
        <w:t>any specific suggestions for the focus or timing of any topics?</w:t>
      </w:r>
    </w:p>
    <w:tbl>
      <w:tblPr>
        <w:tblStyle w:val="TableGrid"/>
        <w:tblW w:w="0" w:type="auto"/>
        <w:tblBorders>
          <w:top w:val="single" w:sz="4" w:space="0" w:color="515254"/>
          <w:left w:val="single" w:sz="4" w:space="0" w:color="515254"/>
          <w:bottom w:val="single" w:sz="4" w:space="0" w:color="515254"/>
          <w:right w:val="single" w:sz="4" w:space="0" w:color="515254"/>
          <w:insideH w:val="single" w:sz="4" w:space="0" w:color="515254"/>
          <w:insideV w:val="single" w:sz="4" w:space="0" w:color="515254"/>
        </w:tblBorders>
        <w:tblLook w:val="04A0" w:firstRow="1" w:lastRow="0" w:firstColumn="1" w:lastColumn="0" w:noHBand="0" w:noVBand="1"/>
      </w:tblPr>
      <w:tblGrid>
        <w:gridCol w:w="9016"/>
      </w:tblGrid>
      <w:tr w:rsidR="00EE3846" w14:paraId="51069111" w14:textId="77777777" w:rsidTr="007636F6">
        <w:trPr>
          <w:trHeight w:val="855"/>
        </w:trPr>
        <w:tc>
          <w:tcPr>
            <w:tcW w:w="9016" w:type="dxa"/>
          </w:tcPr>
          <w:p w14:paraId="23C4D405" w14:textId="77777777" w:rsidR="00EE3846" w:rsidRDefault="00EE3846" w:rsidP="00345E81">
            <w:pPr>
              <w:pStyle w:val="Tablebullet"/>
              <w:numPr>
                <w:ilvl w:val="0"/>
                <w:numId w:val="0"/>
              </w:numPr>
              <w:spacing w:before="120" w:after="120"/>
              <w:rPr>
                <w:b/>
                <w:bCs/>
                <w:sz w:val="22"/>
                <w:szCs w:val="22"/>
              </w:rPr>
            </w:pPr>
            <w:bookmarkStart w:id="0" w:name="_Hlk97128016"/>
          </w:p>
        </w:tc>
      </w:tr>
      <w:bookmarkEnd w:id="0"/>
    </w:tbl>
    <w:p w14:paraId="65215759" w14:textId="77777777" w:rsidR="00EE3846" w:rsidRPr="00515437" w:rsidRDefault="00EE3846" w:rsidP="009C682C">
      <w:pPr>
        <w:pStyle w:val="Numberedtext"/>
        <w:numPr>
          <w:ilvl w:val="0"/>
          <w:numId w:val="0"/>
        </w:numPr>
        <w:rPr>
          <w:b/>
          <w:bCs/>
        </w:rPr>
      </w:pPr>
    </w:p>
    <w:p w14:paraId="741598B1" w14:textId="662B90C4" w:rsidR="009C682C" w:rsidRPr="00585E06" w:rsidRDefault="009C682C" w:rsidP="009C682C">
      <w:pPr>
        <w:pStyle w:val="Numberedtext"/>
        <w:numPr>
          <w:ilvl w:val="0"/>
          <w:numId w:val="0"/>
        </w:numPr>
        <w:rPr>
          <w:b/>
          <w:bCs/>
          <w:sz w:val="22"/>
          <w:szCs w:val="22"/>
        </w:rPr>
      </w:pPr>
      <w:r w:rsidRPr="00585E06">
        <w:rPr>
          <w:b/>
          <w:bCs/>
          <w:sz w:val="22"/>
          <w:szCs w:val="22"/>
        </w:rPr>
        <w:t xml:space="preserve">Do you have any views on our possible areas of </w:t>
      </w:r>
      <w:r>
        <w:rPr>
          <w:b/>
          <w:bCs/>
          <w:sz w:val="22"/>
          <w:szCs w:val="22"/>
        </w:rPr>
        <w:t xml:space="preserve">future </w:t>
      </w:r>
      <w:r w:rsidRPr="00585E06">
        <w:rPr>
          <w:b/>
          <w:bCs/>
          <w:sz w:val="22"/>
          <w:szCs w:val="22"/>
        </w:rPr>
        <w:t xml:space="preserve">focus under </w:t>
      </w:r>
      <w:r w:rsidR="001E544B">
        <w:rPr>
          <w:b/>
          <w:bCs/>
          <w:sz w:val="22"/>
          <w:szCs w:val="22"/>
        </w:rPr>
        <w:t>the</w:t>
      </w:r>
      <w:r w:rsidRPr="00585E06">
        <w:rPr>
          <w:b/>
          <w:bCs/>
          <w:sz w:val="22"/>
          <w:szCs w:val="22"/>
        </w:rPr>
        <w:t xml:space="preserve"> theme of ‘</w:t>
      </w:r>
      <w:r>
        <w:rPr>
          <w:b/>
          <w:bCs/>
          <w:sz w:val="22"/>
          <w:szCs w:val="22"/>
        </w:rPr>
        <w:t>a changing world’</w:t>
      </w:r>
      <w:r w:rsidRPr="00585E06">
        <w:rPr>
          <w:b/>
          <w:bCs/>
          <w:sz w:val="22"/>
          <w:szCs w:val="22"/>
        </w:rPr>
        <w:t xml:space="preserve">, </w:t>
      </w:r>
      <w:proofErr w:type="gramStart"/>
      <w:r w:rsidRPr="00585E06">
        <w:rPr>
          <w:b/>
          <w:bCs/>
          <w:sz w:val="22"/>
          <w:szCs w:val="22"/>
        </w:rPr>
        <w:t>including:</w:t>
      </w:r>
      <w:proofErr w:type="gramEnd"/>
    </w:p>
    <w:p w14:paraId="7B8FBB6D" w14:textId="77777777" w:rsidR="009C682C" w:rsidRPr="00585E06" w:rsidRDefault="009C682C" w:rsidP="009C682C">
      <w:pPr>
        <w:pStyle w:val="Tablebullet"/>
        <w:spacing w:before="120" w:after="120"/>
        <w:ind w:left="357" w:hanging="357"/>
        <w:rPr>
          <w:b/>
          <w:bCs/>
          <w:sz w:val="22"/>
          <w:szCs w:val="22"/>
        </w:rPr>
      </w:pPr>
      <w:r w:rsidRPr="00585E06">
        <w:rPr>
          <w:b/>
          <w:bCs/>
          <w:sz w:val="22"/>
          <w:szCs w:val="22"/>
        </w:rPr>
        <w:t>what you see as the key priorities; and</w:t>
      </w:r>
    </w:p>
    <w:p w14:paraId="1435BB2F" w14:textId="651FB414" w:rsidR="00EE3846" w:rsidRPr="00EE3846" w:rsidRDefault="009C682C" w:rsidP="00EE3846">
      <w:pPr>
        <w:pStyle w:val="Tablebullet"/>
        <w:spacing w:before="120" w:after="120"/>
        <w:ind w:left="357" w:hanging="357"/>
        <w:rPr>
          <w:b/>
          <w:bCs/>
          <w:sz w:val="22"/>
          <w:szCs w:val="22"/>
        </w:rPr>
      </w:pPr>
      <w:r w:rsidRPr="00585E06">
        <w:rPr>
          <w:b/>
          <w:bCs/>
          <w:sz w:val="22"/>
          <w:szCs w:val="22"/>
        </w:rPr>
        <w:t>any specific suggestions for the focus or timing of any topics?</w:t>
      </w:r>
    </w:p>
    <w:tbl>
      <w:tblPr>
        <w:tblStyle w:val="TableGrid"/>
        <w:tblW w:w="0" w:type="auto"/>
        <w:tblBorders>
          <w:top w:val="single" w:sz="4" w:space="0" w:color="515254"/>
          <w:left w:val="single" w:sz="4" w:space="0" w:color="515254"/>
          <w:bottom w:val="single" w:sz="4" w:space="0" w:color="515254"/>
          <w:right w:val="single" w:sz="4" w:space="0" w:color="515254"/>
          <w:insideH w:val="single" w:sz="4" w:space="0" w:color="515254"/>
          <w:insideV w:val="single" w:sz="4" w:space="0" w:color="515254"/>
        </w:tblBorders>
        <w:tblLook w:val="04A0" w:firstRow="1" w:lastRow="0" w:firstColumn="1" w:lastColumn="0" w:noHBand="0" w:noVBand="1"/>
      </w:tblPr>
      <w:tblGrid>
        <w:gridCol w:w="9016"/>
      </w:tblGrid>
      <w:tr w:rsidR="00187177" w14:paraId="02E6907C" w14:textId="77777777" w:rsidTr="007636F6">
        <w:trPr>
          <w:trHeight w:val="826"/>
        </w:trPr>
        <w:tc>
          <w:tcPr>
            <w:tcW w:w="9016" w:type="dxa"/>
          </w:tcPr>
          <w:p w14:paraId="45B9C5D0" w14:textId="77777777" w:rsidR="00187177" w:rsidRDefault="00187177" w:rsidP="003739BF">
            <w:pPr>
              <w:pStyle w:val="Tablebullet"/>
              <w:numPr>
                <w:ilvl w:val="0"/>
                <w:numId w:val="0"/>
              </w:numPr>
              <w:spacing w:before="120" w:after="120"/>
              <w:rPr>
                <w:b/>
                <w:bCs/>
                <w:sz w:val="22"/>
                <w:szCs w:val="22"/>
              </w:rPr>
            </w:pPr>
          </w:p>
        </w:tc>
      </w:tr>
    </w:tbl>
    <w:p w14:paraId="06371607" w14:textId="77777777" w:rsidR="009C682C" w:rsidRPr="00515437" w:rsidRDefault="009C682C" w:rsidP="009C682C">
      <w:pPr>
        <w:pStyle w:val="Numberedtext"/>
        <w:numPr>
          <w:ilvl w:val="0"/>
          <w:numId w:val="0"/>
        </w:numPr>
        <w:rPr>
          <w:b/>
          <w:bCs/>
        </w:rPr>
      </w:pPr>
    </w:p>
    <w:p w14:paraId="0A54BD59" w14:textId="1335CCDA" w:rsidR="009C682C" w:rsidRPr="00585E06" w:rsidRDefault="009C682C" w:rsidP="009C682C">
      <w:pPr>
        <w:pStyle w:val="Numberedtext"/>
        <w:numPr>
          <w:ilvl w:val="0"/>
          <w:numId w:val="0"/>
        </w:numPr>
        <w:rPr>
          <w:b/>
          <w:bCs/>
          <w:sz w:val="22"/>
          <w:szCs w:val="22"/>
        </w:rPr>
      </w:pPr>
      <w:r w:rsidRPr="00585E06">
        <w:rPr>
          <w:b/>
          <w:bCs/>
          <w:sz w:val="22"/>
          <w:szCs w:val="22"/>
        </w:rPr>
        <w:lastRenderedPageBreak/>
        <w:t xml:space="preserve">Do you have any views on our possible areas of </w:t>
      </w:r>
      <w:r>
        <w:rPr>
          <w:b/>
          <w:bCs/>
          <w:sz w:val="22"/>
          <w:szCs w:val="22"/>
        </w:rPr>
        <w:t xml:space="preserve">future </w:t>
      </w:r>
      <w:r w:rsidRPr="00585E06">
        <w:rPr>
          <w:b/>
          <w:bCs/>
          <w:sz w:val="22"/>
          <w:szCs w:val="22"/>
        </w:rPr>
        <w:t xml:space="preserve">focus under </w:t>
      </w:r>
      <w:r w:rsidR="00052CAB">
        <w:rPr>
          <w:b/>
          <w:bCs/>
          <w:sz w:val="22"/>
          <w:szCs w:val="22"/>
        </w:rPr>
        <w:t>the</w:t>
      </w:r>
      <w:r w:rsidRPr="00585E06">
        <w:rPr>
          <w:b/>
          <w:bCs/>
          <w:sz w:val="22"/>
          <w:szCs w:val="22"/>
        </w:rPr>
        <w:t xml:space="preserve"> theme of ‘</w:t>
      </w:r>
      <w:r>
        <w:rPr>
          <w:b/>
          <w:bCs/>
          <w:sz w:val="22"/>
          <w:szCs w:val="22"/>
        </w:rPr>
        <w:t>transforming service delivery’</w:t>
      </w:r>
      <w:r w:rsidRPr="00585E06">
        <w:rPr>
          <w:b/>
          <w:bCs/>
          <w:sz w:val="22"/>
          <w:szCs w:val="22"/>
        </w:rPr>
        <w:t xml:space="preserve">, </w:t>
      </w:r>
      <w:proofErr w:type="gramStart"/>
      <w:r w:rsidRPr="00585E06">
        <w:rPr>
          <w:b/>
          <w:bCs/>
          <w:sz w:val="22"/>
          <w:szCs w:val="22"/>
        </w:rPr>
        <w:t>including:</w:t>
      </w:r>
      <w:proofErr w:type="gramEnd"/>
    </w:p>
    <w:p w14:paraId="6FF0B8A6" w14:textId="77777777" w:rsidR="009C682C" w:rsidRPr="00585E06" w:rsidRDefault="009C682C" w:rsidP="009C682C">
      <w:pPr>
        <w:pStyle w:val="Tablebullet"/>
        <w:spacing w:before="120" w:after="120"/>
        <w:ind w:left="357" w:hanging="357"/>
        <w:rPr>
          <w:b/>
          <w:bCs/>
          <w:sz w:val="22"/>
          <w:szCs w:val="22"/>
        </w:rPr>
      </w:pPr>
      <w:r w:rsidRPr="00585E06">
        <w:rPr>
          <w:b/>
          <w:bCs/>
          <w:sz w:val="22"/>
          <w:szCs w:val="22"/>
        </w:rPr>
        <w:t>what you see as the key priorities; and</w:t>
      </w:r>
    </w:p>
    <w:p w14:paraId="7AB907DF" w14:textId="368F8A55" w:rsidR="009C682C" w:rsidRPr="00EE3846" w:rsidRDefault="009C682C" w:rsidP="00EE3846">
      <w:pPr>
        <w:pStyle w:val="Tablebullet"/>
        <w:spacing w:before="120" w:after="120"/>
        <w:ind w:left="357" w:hanging="357"/>
        <w:rPr>
          <w:b/>
          <w:bCs/>
          <w:sz w:val="22"/>
          <w:szCs w:val="22"/>
        </w:rPr>
      </w:pPr>
      <w:r w:rsidRPr="00585E06">
        <w:rPr>
          <w:b/>
          <w:bCs/>
          <w:sz w:val="22"/>
          <w:szCs w:val="22"/>
        </w:rPr>
        <w:t>any specific suggestions for the focus or timing of any topics?</w:t>
      </w:r>
    </w:p>
    <w:tbl>
      <w:tblPr>
        <w:tblStyle w:val="TableGrid"/>
        <w:tblW w:w="0" w:type="auto"/>
        <w:tblBorders>
          <w:top w:val="single" w:sz="4" w:space="0" w:color="515254"/>
          <w:left w:val="single" w:sz="4" w:space="0" w:color="515254"/>
          <w:bottom w:val="single" w:sz="4" w:space="0" w:color="515254"/>
          <w:right w:val="single" w:sz="4" w:space="0" w:color="515254"/>
          <w:insideH w:val="single" w:sz="4" w:space="0" w:color="515254"/>
          <w:insideV w:val="single" w:sz="4" w:space="0" w:color="515254"/>
        </w:tblBorders>
        <w:tblLook w:val="04A0" w:firstRow="1" w:lastRow="0" w:firstColumn="1" w:lastColumn="0" w:noHBand="0" w:noVBand="1"/>
      </w:tblPr>
      <w:tblGrid>
        <w:gridCol w:w="9016"/>
      </w:tblGrid>
      <w:tr w:rsidR="00603BC1" w14:paraId="62D4BED6" w14:textId="77777777" w:rsidTr="007636F6">
        <w:trPr>
          <w:trHeight w:val="854"/>
        </w:trPr>
        <w:tc>
          <w:tcPr>
            <w:tcW w:w="9016" w:type="dxa"/>
          </w:tcPr>
          <w:p w14:paraId="056084D6" w14:textId="77777777" w:rsidR="00603BC1" w:rsidRDefault="00603BC1" w:rsidP="003739BF">
            <w:pPr>
              <w:pStyle w:val="Tablebullet"/>
              <w:numPr>
                <w:ilvl w:val="0"/>
                <w:numId w:val="0"/>
              </w:numPr>
              <w:spacing w:before="120" w:after="120"/>
              <w:rPr>
                <w:b/>
                <w:bCs/>
                <w:sz w:val="22"/>
                <w:szCs w:val="22"/>
              </w:rPr>
            </w:pPr>
          </w:p>
        </w:tc>
      </w:tr>
    </w:tbl>
    <w:p w14:paraId="5DC79B81" w14:textId="77777777" w:rsidR="00187177" w:rsidRDefault="00187177" w:rsidP="00187177">
      <w:pPr>
        <w:pStyle w:val="Numberedtext"/>
        <w:numPr>
          <w:ilvl w:val="0"/>
          <w:numId w:val="0"/>
        </w:numPr>
        <w:jc w:val="right"/>
      </w:pPr>
    </w:p>
    <w:p w14:paraId="6B16916D" w14:textId="733CF87F" w:rsidR="009C682C" w:rsidRDefault="009C682C" w:rsidP="009C682C">
      <w:pPr>
        <w:pStyle w:val="Numberedtext"/>
        <w:numPr>
          <w:ilvl w:val="0"/>
          <w:numId w:val="0"/>
        </w:numPr>
        <w:rPr>
          <w:b/>
          <w:bCs/>
          <w:sz w:val="22"/>
          <w:szCs w:val="22"/>
        </w:rPr>
      </w:pPr>
      <w:r w:rsidRPr="00B26ECA">
        <w:rPr>
          <w:b/>
          <w:bCs/>
          <w:sz w:val="22"/>
          <w:szCs w:val="22"/>
        </w:rPr>
        <w:t xml:space="preserve">Do you have any views on </w:t>
      </w:r>
      <w:r>
        <w:rPr>
          <w:b/>
          <w:bCs/>
          <w:sz w:val="22"/>
          <w:szCs w:val="22"/>
        </w:rPr>
        <w:t>possible areas</w:t>
      </w:r>
      <w:r w:rsidRPr="00B26ECA">
        <w:rPr>
          <w:b/>
          <w:bCs/>
          <w:sz w:val="22"/>
          <w:szCs w:val="22"/>
        </w:rPr>
        <w:t xml:space="preserve"> for follow-up work</w:t>
      </w:r>
      <w:r>
        <w:rPr>
          <w:b/>
          <w:bCs/>
          <w:sz w:val="22"/>
          <w:szCs w:val="22"/>
        </w:rPr>
        <w:t xml:space="preserve"> </w:t>
      </w:r>
      <w:proofErr w:type="gramStart"/>
      <w:r>
        <w:rPr>
          <w:b/>
          <w:bCs/>
          <w:sz w:val="22"/>
          <w:szCs w:val="22"/>
        </w:rPr>
        <w:t>including:</w:t>
      </w:r>
      <w:proofErr w:type="gramEnd"/>
    </w:p>
    <w:p w14:paraId="5BD5EDAB" w14:textId="77777777" w:rsidR="009C682C" w:rsidRPr="00585E06" w:rsidRDefault="009C682C" w:rsidP="009C682C">
      <w:pPr>
        <w:pStyle w:val="Tablebullet"/>
        <w:spacing w:before="120" w:after="120"/>
        <w:ind w:left="357" w:hanging="357"/>
        <w:rPr>
          <w:b/>
          <w:bCs/>
          <w:sz w:val="22"/>
          <w:szCs w:val="22"/>
        </w:rPr>
      </w:pPr>
      <w:r w:rsidRPr="00585E06">
        <w:rPr>
          <w:b/>
          <w:bCs/>
          <w:sz w:val="22"/>
          <w:szCs w:val="22"/>
        </w:rPr>
        <w:t>what you see as the key priorities; and</w:t>
      </w:r>
    </w:p>
    <w:p w14:paraId="390BA8B1" w14:textId="77777777" w:rsidR="009C682C" w:rsidRPr="00585E06" w:rsidRDefault="009C682C" w:rsidP="009C682C">
      <w:pPr>
        <w:pStyle w:val="Tablebullet"/>
        <w:spacing w:before="120" w:after="120"/>
        <w:ind w:left="357" w:hanging="357"/>
        <w:rPr>
          <w:b/>
          <w:bCs/>
          <w:sz w:val="22"/>
          <w:szCs w:val="22"/>
        </w:rPr>
      </w:pPr>
      <w:r w:rsidRPr="00585E06">
        <w:rPr>
          <w:b/>
          <w:bCs/>
          <w:sz w:val="22"/>
          <w:szCs w:val="22"/>
        </w:rPr>
        <w:t xml:space="preserve">any specific suggestions for the focus or timing of </w:t>
      </w:r>
      <w:r>
        <w:rPr>
          <w:b/>
          <w:bCs/>
          <w:sz w:val="22"/>
          <w:szCs w:val="22"/>
        </w:rPr>
        <w:t>such work</w:t>
      </w:r>
      <w:r w:rsidRPr="00585E06">
        <w:rPr>
          <w:b/>
          <w:bCs/>
          <w:sz w:val="22"/>
          <w:szCs w:val="22"/>
        </w:rPr>
        <w:t>?</w:t>
      </w:r>
    </w:p>
    <w:tbl>
      <w:tblPr>
        <w:tblStyle w:val="TableGrid"/>
        <w:tblW w:w="0" w:type="auto"/>
        <w:tblBorders>
          <w:top w:val="single" w:sz="4" w:space="0" w:color="515254"/>
          <w:left w:val="single" w:sz="4" w:space="0" w:color="515254"/>
          <w:bottom w:val="single" w:sz="4" w:space="0" w:color="515254"/>
          <w:right w:val="single" w:sz="4" w:space="0" w:color="515254"/>
          <w:insideH w:val="single" w:sz="4" w:space="0" w:color="515254"/>
          <w:insideV w:val="single" w:sz="4" w:space="0" w:color="515254"/>
        </w:tblBorders>
        <w:tblLook w:val="04A0" w:firstRow="1" w:lastRow="0" w:firstColumn="1" w:lastColumn="0" w:noHBand="0" w:noVBand="1"/>
      </w:tblPr>
      <w:tblGrid>
        <w:gridCol w:w="9016"/>
      </w:tblGrid>
      <w:tr w:rsidR="00603BC1" w14:paraId="27FDF0FF" w14:textId="77777777" w:rsidTr="007636F6">
        <w:trPr>
          <w:trHeight w:val="836"/>
        </w:trPr>
        <w:tc>
          <w:tcPr>
            <w:tcW w:w="9016" w:type="dxa"/>
          </w:tcPr>
          <w:p w14:paraId="2FD20B08" w14:textId="77777777" w:rsidR="00603BC1" w:rsidRDefault="00603BC1" w:rsidP="003739BF">
            <w:pPr>
              <w:pStyle w:val="Tablebullet"/>
              <w:numPr>
                <w:ilvl w:val="0"/>
                <w:numId w:val="0"/>
              </w:numPr>
              <w:spacing w:before="120" w:after="120"/>
              <w:rPr>
                <w:b/>
                <w:bCs/>
                <w:sz w:val="22"/>
                <w:szCs w:val="22"/>
              </w:rPr>
            </w:pPr>
          </w:p>
        </w:tc>
      </w:tr>
    </w:tbl>
    <w:p w14:paraId="4E26BF30" w14:textId="77777777" w:rsidR="00564421" w:rsidRPr="007636F6" w:rsidRDefault="00564421" w:rsidP="007636F6">
      <w:pPr>
        <w:pStyle w:val="Numberedtext"/>
        <w:numPr>
          <w:ilvl w:val="0"/>
          <w:numId w:val="0"/>
        </w:numPr>
        <w:jc w:val="right"/>
      </w:pPr>
    </w:p>
    <w:p w14:paraId="43807653" w14:textId="745724AC" w:rsidR="00564421" w:rsidRPr="00D10B30" w:rsidDel="00900B78" w:rsidRDefault="00564421" w:rsidP="00564421">
      <w:pPr>
        <w:pStyle w:val="Numberedtext"/>
        <w:numPr>
          <w:ilvl w:val="0"/>
          <w:numId w:val="0"/>
        </w:numPr>
        <w:rPr>
          <w:rFonts w:eastAsiaTheme="minorHAnsi"/>
          <w:b/>
          <w:bCs/>
          <w:sz w:val="22"/>
          <w:szCs w:val="22"/>
        </w:rPr>
      </w:pPr>
      <w:r w:rsidRPr="00D10B30" w:rsidDel="00900B78">
        <w:rPr>
          <w:b/>
          <w:bCs/>
          <w:sz w:val="22"/>
          <w:szCs w:val="22"/>
        </w:rPr>
        <w:t>In relation to (</w:t>
      </w:r>
      <w:proofErr w:type="spellStart"/>
      <w:r w:rsidRPr="00D10B30" w:rsidDel="00900B78">
        <w:rPr>
          <w:b/>
          <w:bCs/>
          <w:sz w:val="22"/>
          <w:szCs w:val="22"/>
        </w:rPr>
        <w:t>i</w:t>
      </w:r>
      <w:proofErr w:type="spellEnd"/>
      <w:r w:rsidRPr="00D10B30" w:rsidDel="00900B78">
        <w:rPr>
          <w:b/>
          <w:bCs/>
          <w:sz w:val="22"/>
          <w:szCs w:val="22"/>
        </w:rPr>
        <w:t>) opportunities for persons to use the Welsh language and (ii) treating the Welsh language no less favourably than the English language:</w:t>
      </w:r>
    </w:p>
    <w:p w14:paraId="32483508" w14:textId="77777777" w:rsidR="00564421" w:rsidRPr="00D10B30" w:rsidDel="00900B78" w:rsidRDefault="00564421" w:rsidP="00564421">
      <w:pPr>
        <w:pStyle w:val="Numberedtext"/>
        <w:numPr>
          <w:ilvl w:val="0"/>
          <w:numId w:val="10"/>
        </w:numPr>
        <w:spacing w:before="0" w:after="160" w:line="252" w:lineRule="auto"/>
        <w:rPr>
          <w:rFonts w:eastAsia="Times New Roman"/>
          <w:b/>
          <w:bCs/>
          <w:sz w:val="22"/>
          <w:szCs w:val="22"/>
        </w:rPr>
      </w:pPr>
      <w:r w:rsidRPr="00D10B30" w:rsidDel="00900B78">
        <w:rPr>
          <w:b/>
          <w:bCs/>
          <w:sz w:val="22"/>
          <w:szCs w:val="22"/>
        </w:rPr>
        <w:lastRenderedPageBreak/>
        <w:t>What effects, if any, do you see the work programme having?</w:t>
      </w:r>
    </w:p>
    <w:p w14:paraId="17273672" w14:textId="77777777" w:rsidR="00564421" w:rsidRPr="00D10B30" w:rsidDel="00900B78" w:rsidRDefault="00564421" w:rsidP="00564421">
      <w:pPr>
        <w:pStyle w:val="Numberedtext"/>
        <w:numPr>
          <w:ilvl w:val="0"/>
          <w:numId w:val="10"/>
        </w:numPr>
        <w:spacing w:before="0" w:after="160" w:line="252" w:lineRule="auto"/>
        <w:rPr>
          <w:b/>
          <w:bCs/>
          <w:sz w:val="22"/>
          <w:szCs w:val="22"/>
        </w:rPr>
      </w:pPr>
      <w:r w:rsidRPr="00D10B30" w:rsidDel="00900B78">
        <w:rPr>
          <w:b/>
          <w:bCs/>
          <w:sz w:val="22"/>
          <w:szCs w:val="22"/>
        </w:rPr>
        <w:t>How could the programme be changed so that it would have positive effects, or have increased positive effects?</w:t>
      </w:r>
    </w:p>
    <w:p w14:paraId="56607247" w14:textId="77777777" w:rsidR="00564421" w:rsidRPr="00D10B30" w:rsidDel="00900B78" w:rsidRDefault="00564421" w:rsidP="00564421">
      <w:pPr>
        <w:pStyle w:val="Numberedtext"/>
        <w:numPr>
          <w:ilvl w:val="0"/>
          <w:numId w:val="10"/>
        </w:numPr>
        <w:spacing w:before="0" w:after="160" w:line="252" w:lineRule="auto"/>
        <w:rPr>
          <w:b/>
          <w:bCs/>
          <w:sz w:val="22"/>
          <w:szCs w:val="22"/>
        </w:rPr>
      </w:pPr>
      <w:r w:rsidRPr="00D10B30" w:rsidDel="00900B78">
        <w:rPr>
          <w:b/>
          <w:bCs/>
          <w:sz w:val="22"/>
          <w:szCs w:val="22"/>
        </w:rPr>
        <w:t>How could the programme be changed so that it would not have adverse effects, or have decreased adverse effects?</w:t>
      </w:r>
    </w:p>
    <w:tbl>
      <w:tblPr>
        <w:tblStyle w:val="TableGrid"/>
        <w:tblW w:w="0" w:type="auto"/>
        <w:tblBorders>
          <w:top w:val="single" w:sz="4" w:space="0" w:color="515254"/>
          <w:left w:val="single" w:sz="4" w:space="0" w:color="515254"/>
          <w:bottom w:val="single" w:sz="4" w:space="0" w:color="515254"/>
          <w:right w:val="single" w:sz="4" w:space="0" w:color="515254"/>
          <w:insideH w:val="single" w:sz="4" w:space="0" w:color="515254"/>
          <w:insideV w:val="single" w:sz="4" w:space="0" w:color="515254"/>
        </w:tblBorders>
        <w:tblLook w:val="04A0" w:firstRow="1" w:lastRow="0" w:firstColumn="1" w:lastColumn="0" w:noHBand="0" w:noVBand="1"/>
      </w:tblPr>
      <w:tblGrid>
        <w:gridCol w:w="9016"/>
      </w:tblGrid>
      <w:tr w:rsidR="00564421" w:rsidRPr="00314981" w:rsidDel="00900B78" w14:paraId="05668946" w14:textId="77777777" w:rsidTr="007636F6">
        <w:trPr>
          <w:trHeight w:val="818"/>
        </w:trPr>
        <w:tc>
          <w:tcPr>
            <w:tcW w:w="9016" w:type="dxa"/>
          </w:tcPr>
          <w:p w14:paraId="4D0CF6D8" w14:textId="77777777" w:rsidR="00564421" w:rsidRPr="00314981" w:rsidDel="00900B78" w:rsidRDefault="00564421" w:rsidP="00EB0E64">
            <w:pPr>
              <w:pStyle w:val="Tablebullet"/>
              <w:numPr>
                <w:ilvl w:val="0"/>
                <w:numId w:val="0"/>
              </w:numPr>
              <w:spacing w:before="120" w:after="120"/>
              <w:rPr>
                <w:b/>
                <w:bCs/>
                <w:sz w:val="22"/>
                <w:szCs w:val="22"/>
              </w:rPr>
            </w:pPr>
          </w:p>
        </w:tc>
      </w:tr>
    </w:tbl>
    <w:p w14:paraId="354E01D8" w14:textId="6AB3FED5" w:rsidR="00221D25" w:rsidRDefault="00221D25" w:rsidP="00221D25">
      <w:pPr>
        <w:pStyle w:val="Numberedtext"/>
        <w:numPr>
          <w:ilvl w:val="0"/>
          <w:numId w:val="0"/>
        </w:numPr>
        <w:spacing w:before="200"/>
        <w:jc w:val="right"/>
        <w:rPr>
          <w:b/>
          <w:bCs/>
          <w:sz w:val="22"/>
          <w:szCs w:val="22"/>
        </w:rPr>
      </w:pPr>
      <w:proofErr w:type="gramStart"/>
      <w:r>
        <w:rPr>
          <w:b/>
          <w:bCs/>
          <w:sz w:val="22"/>
          <w:szCs w:val="22"/>
        </w:rPr>
        <w:t>Continues on</w:t>
      </w:r>
      <w:proofErr w:type="gramEnd"/>
      <w:r>
        <w:rPr>
          <w:b/>
          <w:bCs/>
          <w:sz w:val="22"/>
          <w:szCs w:val="22"/>
        </w:rPr>
        <w:t xml:space="preserve"> next page</w:t>
      </w:r>
    </w:p>
    <w:p w14:paraId="43048E06" w14:textId="1177A051" w:rsidR="00900B78" w:rsidRDefault="00900B78" w:rsidP="00900B78">
      <w:pPr>
        <w:pStyle w:val="Numberedtext"/>
        <w:numPr>
          <w:ilvl w:val="0"/>
          <w:numId w:val="0"/>
        </w:numPr>
        <w:rPr>
          <w:b/>
          <w:bCs/>
          <w:sz w:val="22"/>
          <w:szCs w:val="22"/>
        </w:rPr>
      </w:pPr>
      <w:r>
        <w:rPr>
          <w:b/>
          <w:bCs/>
          <w:sz w:val="22"/>
          <w:szCs w:val="22"/>
        </w:rPr>
        <w:br w:type="page"/>
      </w:r>
    </w:p>
    <w:p w14:paraId="46DC3C8B" w14:textId="1C453A87" w:rsidR="009C682C" w:rsidRDefault="009C682C" w:rsidP="009C682C">
      <w:pPr>
        <w:pStyle w:val="Numberedtext"/>
        <w:numPr>
          <w:ilvl w:val="0"/>
          <w:numId w:val="0"/>
        </w:numPr>
        <w:rPr>
          <w:b/>
          <w:bCs/>
          <w:sz w:val="22"/>
          <w:szCs w:val="22"/>
        </w:rPr>
      </w:pPr>
      <w:r w:rsidRPr="00B26ECA">
        <w:rPr>
          <w:b/>
          <w:bCs/>
          <w:sz w:val="22"/>
          <w:szCs w:val="22"/>
        </w:rPr>
        <w:lastRenderedPageBreak/>
        <w:t xml:space="preserve">Do you have any </w:t>
      </w:r>
      <w:r>
        <w:rPr>
          <w:b/>
          <w:bCs/>
          <w:sz w:val="22"/>
          <w:szCs w:val="22"/>
        </w:rPr>
        <w:t>further comments about our work programme based on the content of this consultation?</w:t>
      </w:r>
    </w:p>
    <w:tbl>
      <w:tblPr>
        <w:tblStyle w:val="TableGrid"/>
        <w:tblW w:w="0" w:type="auto"/>
        <w:tblBorders>
          <w:top w:val="single" w:sz="4" w:space="0" w:color="515254"/>
          <w:left w:val="single" w:sz="4" w:space="0" w:color="515254"/>
          <w:bottom w:val="single" w:sz="4" w:space="0" w:color="515254"/>
          <w:right w:val="single" w:sz="4" w:space="0" w:color="515254"/>
          <w:insideH w:val="single" w:sz="4" w:space="0" w:color="515254"/>
          <w:insideV w:val="single" w:sz="4" w:space="0" w:color="515254"/>
        </w:tblBorders>
        <w:tblLook w:val="04A0" w:firstRow="1" w:lastRow="0" w:firstColumn="1" w:lastColumn="0" w:noHBand="0" w:noVBand="1"/>
      </w:tblPr>
      <w:tblGrid>
        <w:gridCol w:w="9016"/>
      </w:tblGrid>
      <w:tr w:rsidR="00603BC1" w14:paraId="2931A305" w14:textId="77777777" w:rsidTr="007636F6">
        <w:trPr>
          <w:trHeight w:val="816"/>
        </w:trPr>
        <w:tc>
          <w:tcPr>
            <w:tcW w:w="9016" w:type="dxa"/>
          </w:tcPr>
          <w:p w14:paraId="7863D6BA" w14:textId="77777777" w:rsidR="00603BC1" w:rsidRDefault="00603BC1" w:rsidP="003739BF">
            <w:pPr>
              <w:pStyle w:val="Tablebullet"/>
              <w:numPr>
                <w:ilvl w:val="0"/>
                <w:numId w:val="0"/>
              </w:numPr>
              <w:spacing w:before="120" w:after="120"/>
              <w:rPr>
                <w:b/>
                <w:bCs/>
                <w:sz w:val="22"/>
                <w:szCs w:val="22"/>
              </w:rPr>
            </w:pPr>
          </w:p>
        </w:tc>
      </w:tr>
    </w:tbl>
    <w:p w14:paraId="1B0A68E3" w14:textId="77777777" w:rsidR="00042EBA" w:rsidRPr="00D10B30" w:rsidRDefault="00042EBA" w:rsidP="00042EBA">
      <w:pPr>
        <w:pStyle w:val="Numberedtext"/>
        <w:numPr>
          <w:ilvl w:val="0"/>
          <w:numId w:val="0"/>
        </w:numPr>
        <w:spacing w:before="240" w:after="120"/>
        <w:rPr>
          <w:b/>
          <w:bCs/>
          <w:color w:val="F4633A"/>
          <w:sz w:val="28"/>
          <w:szCs w:val="28"/>
        </w:rPr>
      </w:pPr>
      <w:bookmarkStart w:id="1" w:name="_Toc95911631"/>
      <w:bookmarkStart w:id="2" w:name="_Toc95917786"/>
      <w:bookmarkStart w:id="3" w:name="_Toc95917824"/>
      <w:r w:rsidRPr="00D10B30">
        <w:rPr>
          <w:b/>
          <w:bCs/>
          <w:color w:val="F4633A"/>
          <w:sz w:val="28"/>
          <w:szCs w:val="28"/>
        </w:rPr>
        <w:t>Confidentiality and data protection</w:t>
      </w:r>
      <w:bookmarkEnd w:id="1"/>
      <w:bookmarkEnd w:id="2"/>
      <w:bookmarkEnd w:id="3"/>
    </w:p>
    <w:p w14:paraId="79669584" w14:textId="77777777" w:rsidR="00042EBA" w:rsidRPr="00D10B30" w:rsidRDefault="00042EBA" w:rsidP="00042EBA">
      <w:pPr>
        <w:pStyle w:val="Numberedtext"/>
        <w:numPr>
          <w:ilvl w:val="0"/>
          <w:numId w:val="0"/>
        </w:numPr>
        <w:rPr>
          <w:b/>
          <w:bCs/>
          <w:sz w:val="22"/>
          <w:szCs w:val="22"/>
        </w:rPr>
      </w:pPr>
      <w:r w:rsidRPr="00D10B30">
        <w:rPr>
          <w:b/>
          <w:bCs/>
          <w:sz w:val="22"/>
          <w:szCs w:val="22"/>
        </w:rPr>
        <w:t>Information provided in response to this consultation may be published or disclosed in accordance with access to information legislation (chiefly the Freedom of Information Act 2000, but also data protection legislation, including the General Data Protection Regulation, and the Environmental Information Regulations 2004).</w:t>
      </w:r>
    </w:p>
    <w:p w14:paraId="6F82ECF9" w14:textId="77777777" w:rsidR="00042EBA" w:rsidRPr="00D10B30" w:rsidRDefault="00042EBA" w:rsidP="00042EBA">
      <w:pPr>
        <w:pStyle w:val="Numberedtext"/>
        <w:numPr>
          <w:ilvl w:val="0"/>
          <w:numId w:val="0"/>
        </w:numPr>
        <w:rPr>
          <w:b/>
          <w:bCs/>
          <w:sz w:val="22"/>
          <w:szCs w:val="22"/>
        </w:rPr>
      </w:pPr>
      <w:r w:rsidRPr="00D10B30">
        <w:rPr>
          <w:b/>
          <w:bCs/>
          <w:sz w:val="22"/>
          <w:szCs w:val="22"/>
        </w:rPr>
        <w:t>If you want any information you provide to be treated as confidential, you should tell us why you regard the information you have provided as confidential. If we receive a request for disclosure of information we will take full account of your explanation, but we cannot give any assurance that confidentiality can be maintained in all circumstances. An automatic confidentiality disclaimer generated by your IT system will not, of itself, be regarded as binding on the Auditor General or Wales Audit Office.</w:t>
      </w:r>
    </w:p>
    <w:p w14:paraId="0CCA0EC3" w14:textId="77777777" w:rsidR="00042EBA" w:rsidRDefault="00042EBA" w:rsidP="00042EBA">
      <w:pPr>
        <w:pStyle w:val="Numberedtext"/>
        <w:numPr>
          <w:ilvl w:val="0"/>
          <w:numId w:val="0"/>
        </w:numPr>
        <w:rPr>
          <w:b/>
          <w:bCs/>
          <w:sz w:val="22"/>
          <w:szCs w:val="22"/>
        </w:rPr>
      </w:pPr>
      <w:r w:rsidRPr="00D10B30">
        <w:rPr>
          <w:b/>
          <w:bCs/>
          <w:sz w:val="22"/>
          <w:szCs w:val="22"/>
        </w:rPr>
        <w:t xml:space="preserve">Personal data will be processed in accordance with data protection legislation. Where such data falls within the </w:t>
      </w:r>
      <w:r w:rsidRPr="00D10B30">
        <w:rPr>
          <w:b/>
          <w:bCs/>
          <w:sz w:val="22"/>
          <w:szCs w:val="22"/>
        </w:rPr>
        <w:lastRenderedPageBreak/>
        <w:t xml:space="preserve">scope of a request for information from another person, the provisions of data protection legislation and the Freedom of Information Act will need to be considered in the </w:t>
      </w:r>
      <w:proofErr w:type="gramStart"/>
      <w:r w:rsidRPr="00D10B30">
        <w:rPr>
          <w:b/>
          <w:bCs/>
          <w:sz w:val="22"/>
          <w:szCs w:val="22"/>
        </w:rPr>
        <w:t>particular circumstances</w:t>
      </w:r>
      <w:proofErr w:type="gramEnd"/>
      <w:r w:rsidRPr="00D10B30">
        <w:rPr>
          <w:b/>
          <w:bCs/>
          <w:sz w:val="22"/>
          <w:szCs w:val="22"/>
        </w:rPr>
        <w:t>. While no situation can be prejudged, this is likely to mean that information concerning senior officials and public figures is likely to be disclosed while the names and addresses of ordinary members of the public are likely to be withheld.</w:t>
      </w:r>
    </w:p>
    <w:p w14:paraId="06F40E67" w14:textId="77777777" w:rsidR="00042EBA" w:rsidRPr="0059227D" w:rsidRDefault="00042EBA" w:rsidP="00042EBA">
      <w:pPr>
        <w:pStyle w:val="Numberedtext"/>
        <w:numPr>
          <w:ilvl w:val="0"/>
          <w:numId w:val="0"/>
        </w:numPr>
        <w:spacing w:before="240"/>
        <w:rPr>
          <w:b/>
          <w:bCs/>
          <w:color w:val="F4633A"/>
          <w:sz w:val="28"/>
          <w:szCs w:val="28"/>
        </w:rPr>
      </w:pPr>
      <w:r w:rsidRPr="003E30A0">
        <w:rPr>
          <w:b/>
          <w:bCs/>
          <w:color w:val="F4633A"/>
          <w:sz w:val="28"/>
          <w:szCs w:val="28"/>
        </w:rPr>
        <w:t>Your details</w:t>
      </w:r>
    </w:p>
    <w:p w14:paraId="5BD93213" w14:textId="77777777" w:rsidR="00042EBA" w:rsidRPr="00C34261" w:rsidRDefault="00042EBA" w:rsidP="00042EBA">
      <w:pPr>
        <w:pStyle w:val="Numberedtext"/>
        <w:numPr>
          <w:ilvl w:val="0"/>
          <w:numId w:val="0"/>
        </w:numPr>
        <w:rPr>
          <w:b/>
          <w:bCs/>
          <w:sz w:val="22"/>
          <w:szCs w:val="22"/>
        </w:rPr>
      </w:pPr>
      <w:r w:rsidRPr="00C34261">
        <w:rPr>
          <w:b/>
          <w:bCs/>
          <w:sz w:val="22"/>
          <w:szCs w:val="22"/>
        </w:rPr>
        <w:t>Name and job title (where applicable)</w:t>
      </w:r>
    </w:p>
    <w:tbl>
      <w:tblPr>
        <w:tblStyle w:val="TableGrid"/>
        <w:tblW w:w="0" w:type="auto"/>
        <w:tblBorders>
          <w:top w:val="single" w:sz="4" w:space="0" w:color="515254"/>
          <w:left w:val="single" w:sz="4" w:space="0" w:color="515254"/>
          <w:bottom w:val="single" w:sz="4" w:space="0" w:color="515254"/>
          <w:right w:val="single" w:sz="4" w:space="0" w:color="515254"/>
          <w:insideH w:val="single" w:sz="4" w:space="0" w:color="515254"/>
          <w:insideV w:val="single" w:sz="4" w:space="0" w:color="515254"/>
        </w:tblBorders>
        <w:tblLook w:val="04A0" w:firstRow="1" w:lastRow="0" w:firstColumn="1" w:lastColumn="0" w:noHBand="0" w:noVBand="1"/>
      </w:tblPr>
      <w:tblGrid>
        <w:gridCol w:w="9016"/>
      </w:tblGrid>
      <w:tr w:rsidR="00042EBA" w14:paraId="0B36A5A1" w14:textId="77777777" w:rsidTr="003739BF">
        <w:trPr>
          <w:trHeight w:val="658"/>
        </w:trPr>
        <w:tc>
          <w:tcPr>
            <w:tcW w:w="9016" w:type="dxa"/>
          </w:tcPr>
          <w:p w14:paraId="3662E6A2" w14:textId="77777777" w:rsidR="00042EBA" w:rsidRDefault="00042EBA" w:rsidP="003739BF">
            <w:pPr>
              <w:pStyle w:val="Tablebullet"/>
              <w:numPr>
                <w:ilvl w:val="0"/>
                <w:numId w:val="0"/>
              </w:numPr>
              <w:spacing w:before="120" w:after="120"/>
              <w:rPr>
                <w:b/>
                <w:bCs/>
                <w:sz w:val="22"/>
                <w:szCs w:val="22"/>
              </w:rPr>
            </w:pPr>
          </w:p>
        </w:tc>
      </w:tr>
    </w:tbl>
    <w:p w14:paraId="4A7CBD9F" w14:textId="77777777" w:rsidR="00042EBA" w:rsidRDefault="00042EBA" w:rsidP="00042EBA">
      <w:pPr>
        <w:pStyle w:val="Numberedtext"/>
        <w:numPr>
          <w:ilvl w:val="0"/>
          <w:numId w:val="0"/>
        </w:numPr>
        <w:rPr>
          <w:b/>
          <w:bCs/>
          <w:sz w:val="22"/>
          <w:szCs w:val="22"/>
        </w:rPr>
      </w:pPr>
      <w:r w:rsidRPr="00C34261">
        <w:rPr>
          <w:b/>
          <w:bCs/>
          <w:sz w:val="22"/>
          <w:szCs w:val="22"/>
        </w:rPr>
        <w:t>Name of your organisation (where applicable)</w:t>
      </w:r>
    </w:p>
    <w:tbl>
      <w:tblPr>
        <w:tblStyle w:val="TableGrid"/>
        <w:tblW w:w="0" w:type="auto"/>
        <w:tblBorders>
          <w:top w:val="single" w:sz="4" w:space="0" w:color="515254"/>
          <w:left w:val="single" w:sz="4" w:space="0" w:color="515254"/>
          <w:bottom w:val="single" w:sz="4" w:space="0" w:color="515254"/>
          <w:right w:val="single" w:sz="4" w:space="0" w:color="515254"/>
          <w:insideH w:val="single" w:sz="4" w:space="0" w:color="515254"/>
          <w:insideV w:val="single" w:sz="4" w:space="0" w:color="515254"/>
        </w:tblBorders>
        <w:tblLook w:val="04A0" w:firstRow="1" w:lastRow="0" w:firstColumn="1" w:lastColumn="0" w:noHBand="0" w:noVBand="1"/>
      </w:tblPr>
      <w:tblGrid>
        <w:gridCol w:w="9016"/>
      </w:tblGrid>
      <w:tr w:rsidR="00042EBA" w14:paraId="7F8A0485" w14:textId="77777777" w:rsidTr="003739BF">
        <w:trPr>
          <w:trHeight w:val="658"/>
        </w:trPr>
        <w:tc>
          <w:tcPr>
            <w:tcW w:w="9016" w:type="dxa"/>
          </w:tcPr>
          <w:p w14:paraId="2E835614" w14:textId="77777777" w:rsidR="00042EBA" w:rsidRDefault="00042EBA" w:rsidP="003739BF">
            <w:pPr>
              <w:pStyle w:val="Tablebullet"/>
              <w:numPr>
                <w:ilvl w:val="0"/>
                <w:numId w:val="0"/>
              </w:numPr>
              <w:spacing w:before="120" w:after="120"/>
              <w:rPr>
                <w:b/>
                <w:bCs/>
                <w:sz w:val="22"/>
                <w:szCs w:val="22"/>
              </w:rPr>
            </w:pPr>
          </w:p>
        </w:tc>
      </w:tr>
    </w:tbl>
    <w:p w14:paraId="6CDC588D" w14:textId="77777777" w:rsidR="00042EBA" w:rsidRDefault="00042EBA" w:rsidP="00042EBA">
      <w:pPr>
        <w:pStyle w:val="Numberedtext"/>
        <w:numPr>
          <w:ilvl w:val="0"/>
          <w:numId w:val="0"/>
        </w:numPr>
        <w:rPr>
          <w:b/>
          <w:bCs/>
          <w:sz w:val="22"/>
          <w:szCs w:val="22"/>
        </w:rPr>
      </w:pPr>
      <w:r w:rsidRPr="00C34261">
        <w:rPr>
          <w:b/>
          <w:bCs/>
          <w:sz w:val="22"/>
          <w:szCs w:val="22"/>
        </w:rPr>
        <w:t>Contact details (email / postal address)</w:t>
      </w:r>
    </w:p>
    <w:tbl>
      <w:tblPr>
        <w:tblStyle w:val="TableGrid"/>
        <w:tblW w:w="0" w:type="auto"/>
        <w:tblBorders>
          <w:top w:val="single" w:sz="4" w:space="0" w:color="515254"/>
          <w:left w:val="single" w:sz="4" w:space="0" w:color="515254"/>
          <w:bottom w:val="single" w:sz="4" w:space="0" w:color="515254"/>
          <w:right w:val="single" w:sz="4" w:space="0" w:color="515254"/>
          <w:insideH w:val="single" w:sz="4" w:space="0" w:color="515254"/>
          <w:insideV w:val="single" w:sz="4" w:space="0" w:color="515254"/>
        </w:tblBorders>
        <w:tblLook w:val="04A0" w:firstRow="1" w:lastRow="0" w:firstColumn="1" w:lastColumn="0" w:noHBand="0" w:noVBand="1"/>
      </w:tblPr>
      <w:tblGrid>
        <w:gridCol w:w="9016"/>
      </w:tblGrid>
      <w:tr w:rsidR="00042EBA" w14:paraId="5345D4A8" w14:textId="77777777" w:rsidTr="003739BF">
        <w:trPr>
          <w:trHeight w:val="658"/>
        </w:trPr>
        <w:tc>
          <w:tcPr>
            <w:tcW w:w="9016" w:type="dxa"/>
          </w:tcPr>
          <w:p w14:paraId="5C3E0B56" w14:textId="77777777" w:rsidR="00042EBA" w:rsidRDefault="00042EBA" w:rsidP="003739BF">
            <w:pPr>
              <w:pStyle w:val="Tablebullet"/>
              <w:numPr>
                <w:ilvl w:val="0"/>
                <w:numId w:val="0"/>
              </w:numPr>
              <w:spacing w:before="120" w:after="120"/>
              <w:rPr>
                <w:b/>
                <w:bCs/>
                <w:sz w:val="22"/>
                <w:szCs w:val="22"/>
              </w:rPr>
            </w:pPr>
          </w:p>
        </w:tc>
      </w:tr>
    </w:tbl>
    <w:p w14:paraId="61790DBD" w14:textId="77777777" w:rsidR="00C46A39" w:rsidRPr="00D10B30" w:rsidRDefault="00C46A39" w:rsidP="00D10B30">
      <w:pPr>
        <w:pStyle w:val="Numberedtext"/>
        <w:numPr>
          <w:ilvl w:val="0"/>
          <w:numId w:val="0"/>
        </w:numPr>
        <w:rPr>
          <w:b/>
          <w:bCs/>
          <w:sz w:val="22"/>
          <w:szCs w:val="22"/>
        </w:rPr>
      </w:pPr>
    </w:p>
    <w:p w14:paraId="4128E7B8" w14:textId="77777777" w:rsidR="00C46A39" w:rsidRPr="0082078D" w:rsidRDefault="00C46A39" w:rsidP="00C46A39">
      <w:pPr>
        <w:pStyle w:val="Numberedtext"/>
        <w:numPr>
          <w:ilvl w:val="0"/>
          <w:numId w:val="0"/>
        </w:numPr>
        <w:ind w:left="567" w:hanging="567"/>
        <w:rPr>
          <w:b/>
          <w:bCs/>
          <w:sz w:val="22"/>
          <w:szCs w:val="22"/>
        </w:rPr>
      </w:pPr>
      <w:r w:rsidRPr="0082078D">
        <w:rPr>
          <w:b/>
          <w:bCs/>
          <w:sz w:val="22"/>
          <w:szCs w:val="22"/>
        </w:rPr>
        <w:t xml:space="preserve">Thank you for taking the time to respond. </w:t>
      </w:r>
    </w:p>
    <w:p w14:paraId="594E5A4E" w14:textId="77777777" w:rsidR="00C46A39" w:rsidRPr="0082078D" w:rsidRDefault="00C46A39" w:rsidP="00C46A39">
      <w:pPr>
        <w:pStyle w:val="Numberedtext"/>
        <w:numPr>
          <w:ilvl w:val="0"/>
          <w:numId w:val="0"/>
        </w:numPr>
        <w:rPr>
          <w:b/>
          <w:bCs/>
          <w:sz w:val="22"/>
          <w:szCs w:val="22"/>
        </w:rPr>
      </w:pPr>
      <w:r w:rsidRPr="0082078D">
        <w:rPr>
          <w:b/>
          <w:bCs/>
          <w:sz w:val="22"/>
          <w:szCs w:val="22"/>
        </w:rPr>
        <w:t xml:space="preserve">Your views will be taken into consideration as we develop the Auditor General’s work programme, details of which will be set out in our future interim and annual reports, </w:t>
      </w:r>
      <w:r w:rsidRPr="0082078D">
        <w:rPr>
          <w:b/>
          <w:bCs/>
          <w:sz w:val="22"/>
          <w:szCs w:val="22"/>
        </w:rPr>
        <w:lastRenderedPageBreak/>
        <w:t xml:space="preserve">our annual </w:t>
      </w:r>
      <w:proofErr w:type="gramStart"/>
      <w:r w:rsidRPr="0082078D">
        <w:rPr>
          <w:b/>
          <w:bCs/>
          <w:sz w:val="22"/>
          <w:szCs w:val="22"/>
        </w:rPr>
        <w:t>plans</w:t>
      </w:r>
      <w:proofErr w:type="gramEnd"/>
      <w:r w:rsidRPr="0082078D">
        <w:rPr>
          <w:b/>
          <w:bCs/>
          <w:sz w:val="22"/>
          <w:szCs w:val="22"/>
        </w:rPr>
        <w:t xml:space="preserve"> and our regular updates for the public bodies we audit.</w:t>
      </w:r>
    </w:p>
    <w:sectPr w:rsidR="00C46A39" w:rsidRPr="0082078D" w:rsidSect="007636F6">
      <w:pgSz w:w="11906" w:h="16838"/>
      <w:pgMar w:top="993"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A261F"/>
    <w:multiLevelType w:val="multilevel"/>
    <w:tmpl w:val="5A94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C07BA"/>
    <w:multiLevelType w:val="hybridMultilevel"/>
    <w:tmpl w:val="98DCD426"/>
    <w:lvl w:ilvl="0" w:tplc="5DC26B76">
      <w:start w:val="1"/>
      <w:numFmt w:val="bullet"/>
      <w:pStyle w:val="Tablebullet"/>
      <w:lvlText w:val=""/>
      <w:lvlJc w:val="left"/>
      <w:pPr>
        <w:ind w:left="360" w:hanging="360"/>
      </w:pPr>
      <w:rPr>
        <w:rFonts w:ascii="Symbol" w:hAnsi="Symbol" w:hint="default"/>
        <w:b w:val="0"/>
        <w:i w:val="0"/>
        <w:color w:val="F4633A"/>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A63002"/>
    <w:multiLevelType w:val="hybridMultilevel"/>
    <w:tmpl w:val="FDB6C860"/>
    <w:lvl w:ilvl="0" w:tplc="CB9238E6">
      <w:start w:val="1"/>
      <w:numFmt w:val="bullet"/>
      <w:lvlText w:val=""/>
      <w:lvlJc w:val="left"/>
      <w:pPr>
        <w:ind w:left="360" w:hanging="360"/>
      </w:pPr>
      <w:rPr>
        <w:rFonts w:ascii="Symbol" w:hAnsi="Symbol" w:hint="default"/>
        <w:color w:val="F4633A"/>
        <w:sz w:val="2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5CFD1859"/>
    <w:multiLevelType w:val="hybridMultilevel"/>
    <w:tmpl w:val="2C8A31A2"/>
    <w:lvl w:ilvl="0" w:tplc="F12CEB3C">
      <w:start w:val="1"/>
      <w:numFmt w:val="decimal"/>
      <w:pStyle w:val="Numberedtext"/>
      <w:lvlText w:val="%1"/>
      <w:lvlJc w:val="left"/>
      <w:pPr>
        <w:ind w:left="567" w:hanging="567"/>
      </w:pPr>
      <w:rPr>
        <w:rFonts w:hint="default"/>
        <w:b w:val="0"/>
        <w:color w:val="262626" w:themeColor="text1" w:themeTint="D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2631FF"/>
    <w:multiLevelType w:val="hybridMultilevel"/>
    <w:tmpl w:val="1F0A3F5C"/>
    <w:lvl w:ilvl="0" w:tplc="C890EC6A">
      <w:start w:val="2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F322C1C"/>
    <w:multiLevelType w:val="multilevel"/>
    <w:tmpl w:val="8D3E2202"/>
    <w:styleLink w:val="Numberedheadings"/>
    <w:lvl w:ilvl="0">
      <w:start w:val="1"/>
      <w:numFmt w:val="decimal"/>
      <w:lvlText w:val="%1."/>
      <w:lvlJc w:val="left"/>
      <w:pPr>
        <w:tabs>
          <w:tab w:val="num" w:pos="567"/>
        </w:tabs>
        <w:ind w:left="0" w:firstLine="0"/>
      </w:pPr>
      <w:rPr>
        <w:rFonts w:ascii="Arial" w:hAnsi="Arial" w:hint="default"/>
        <w:b/>
        <w:i w:val="0"/>
        <w:color w:val="F4633A"/>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3"/>
  </w:num>
  <w:num w:numId="3">
    <w:abstractNumId w:val="1"/>
  </w:num>
  <w:num w:numId="4">
    <w:abstractNumId w:val="3"/>
  </w:num>
  <w:num w:numId="5">
    <w:abstractNumId w:val="3"/>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num>
  <w:num w:numId="10">
    <w:abstractNumId w:val="2"/>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revisionView w:markup="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2C"/>
    <w:rsid w:val="00042EBA"/>
    <w:rsid w:val="00052CAB"/>
    <w:rsid w:val="00187177"/>
    <w:rsid w:val="001D5D3F"/>
    <w:rsid w:val="001E544B"/>
    <w:rsid w:val="00221D25"/>
    <w:rsid w:val="002F31BC"/>
    <w:rsid w:val="00314981"/>
    <w:rsid w:val="00345E81"/>
    <w:rsid w:val="003E30A0"/>
    <w:rsid w:val="004B114B"/>
    <w:rsid w:val="004C5181"/>
    <w:rsid w:val="00564421"/>
    <w:rsid w:val="0059227D"/>
    <w:rsid w:val="00603BC1"/>
    <w:rsid w:val="007636F6"/>
    <w:rsid w:val="007B3185"/>
    <w:rsid w:val="008C188C"/>
    <w:rsid w:val="008F2E22"/>
    <w:rsid w:val="00900B78"/>
    <w:rsid w:val="009C682C"/>
    <w:rsid w:val="00A950F4"/>
    <w:rsid w:val="00AD0B07"/>
    <w:rsid w:val="00B11C52"/>
    <w:rsid w:val="00BB73BB"/>
    <w:rsid w:val="00C34261"/>
    <w:rsid w:val="00C46A39"/>
    <w:rsid w:val="00D10B30"/>
    <w:rsid w:val="00D66535"/>
    <w:rsid w:val="00D82510"/>
    <w:rsid w:val="00DB47BA"/>
    <w:rsid w:val="00DC1819"/>
    <w:rsid w:val="00DC4A82"/>
    <w:rsid w:val="00EC5314"/>
    <w:rsid w:val="00EE3846"/>
    <w:rsid w:val="00F01901"/>
    <w:rsid w:val="00F23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02E3B"/>
  <w15:chartTrackingRefBased/>
  <w15:docId w15:val="{A3B705E3-6D90-4D6F-9946-D49E980C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846"/>
    <w:pPr>
      <w:spacing w:before="60" w:after="60" w:line="280" w:lineRule="atLeast"/>
    </w:pPr>
    <w:rPr>
      <w:rFonts w:ascii="Arial" w:hAnsi="Arial"/>
      <w:color w:val="515254"/>
      <w:sz w:val="20"/>
      <w:szCs w:val="20"/>
    </w:rPr>
  </w:style>
  <w:style w:type="paragraph" w:styleId="Heading2">
    <w:name w:val="heading 2"/>
    <w:basedOn w:val="Normal"/>
    <w:link w:val="Heading2Char"/>
    <w:uiPriority w:val="9"/>
    <w:qFormat/>
    <w:rsid w:val="00C34261"/>
    <w:pPr>
      <w:spacing w:before="100" w:beforeAutospacing="1" w:after="100" w:afterAutospacing="1" w:line="240" w:lineRule="auto"/>
      <w:outlineLvl w:val="1"/>
    </w:pPr>
    <w:rPr>
      <w:rFonts w:ascii="Times New Roman" w:eastAsia="Times New Roman" w:hAnsi="Times New Roman" w:cs="Times New Roman"/>
      <w:b/>
      <w:bCs/>
      <w:color w:val="auto"/>
      <w:sz w:val="36"/>
      <w:szCs w:val="36"/>
      <w:lang w:eastAsia="en-GB"/>
    </w:rPr>
  </w:style>
  <w:style w:type="paragraph" w:styleId="Heading3">
    <w:name w:val="heading 3"/>
    <w:basedOn w:val="Normal"/>
    <w:next w:val="Normal"/>
    <w:link w:val="Heading3Char"/>
    <w:uiPriority w:val="9"/>
    <w:semiHidden/>
    <w:unhideWhenUsed/>
    <w:qFormat/>
    <w:rsid w:val="003E30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headings">
    <w:name w:val="Numbered headings"/>
    <w:uiPriority w:val="99"/>
    <w:rsid w:val="00DB47BA"/>
    <w:pPr>
      <w:numPr>
        <w:numId w:val="1"/>
      </w:numPr>
    </w:pPr>
  </w:style>
  <w:style w:type="paragraph" w:customStyle="1" w:styleId="Numberedtext">
    <w:name w:val="Numbered text"/>
    <w:basedOn w:val="Normal"/>
    <w:link w:val="NumberedtextChar"/>
    <w:qFormat/>
    <w:rsid w:val="009C682C"/>
    <w:pPr>
      <w:numPr>
        <w:numId w:val="2"/>
      </w:numPr>
    </w:pPr>
    <w:rPr>
      <w:rFonts w:eastAsia="Calibri" w:cs="Arial"/>
    </w:rPr>
  </w:style>
  <w:style w:type="character" w:customStyle="1" w:styleId="NumberedtextChar">
    <w:name w:val="Numbered text Char"/>
    <w:basedOn w:val="DefaultParagraphFont"/>
    <w:link w:val="Numberedtext"/>
    <w:rsid w:val="009C682C"/>
    <w:rPr>
      <w:rFonts w:ascii="Arial" w:eastAsia="Calibri" w:hAnsi="Arial" w:cs="Arial"/>
      <w:color w:val="515254"/>
      <w:sz w:val="20"/>
      <w:szCs w:val="20"/>
    </w:rPr>
  </w:style>
  <w:style w:type="paragraph" w:customStyle="1" w:styleId="Tablebullet">
    <w:name w:val="Table bullet"/>
    <w:basedOn w:val="Normal"/>
    <w:link w:val="TablebulletChar"/>
    <w:qFormat/>
    <w:rsid w:val="009C682C"/>
    <w:pPr>
      <w:numPr>
        <w:numId w:val="3"/>
      </w:numPr>
      <w:spacing w:before="40" w:after="40" w:line="240" w:lineRule="atLeast"/>
    </w:pPr>
    <w:rPr>
      <w:rFonts w:eastAsia="Calibri" w:cs="Times New Roman"/>
      <w:lang w:eastAsia="en-GB"/>
    </w:rPr>
  </w:style>
  <w:style w:type="character" w:customStyle="1" w:styleId="TablebulletChar">
    <w:name w:val="Table bullet Char"/>
    <w:basedOn w:val="DefaultParagraphFont"/>
    <w:link w:val="Tablebullet"/>
    <w:rsid w:val="009C682C"/>
    <w:rPr>
      <w:rFonts w:ascii="Arial" w:eastAsia="Calibri" w:hAnsi="Arial" w:cs="Times New Roman"/>
      <w:color w:val="515254"/>
      <w:sz w:val="20"/>
      <w:szCs w:val="20"/>
      <w:lang w:eastAsia="en-GB"/>
    </w:rPr>
  </w:style>
  <w:style w:type="table" w:styleId="TableGrid">
    <w:name w:val="Table Grid"/>
    <w:basedOn w:val="TableNormal"/>
    <w:uiPriority w:val="39"/>
    <w:rsid w:val="00EE3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3426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E30A0"/>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eading3Char">
    <w:name w:val="Heading 3 Char"/>
    <w:basedOn w:val="DefaultParagraphFont"/>
    <w:link w:val="Heading3"/>
    <w:uiPriority w:val="9"/>
    <w:semiHidden/>
    <w:rsid w:val="003E30A0"/>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900B78"/>
    <w:pPr>
      <w:spacing w:after="0" w:line="240" w:lineRule="auto"/>
    </w:pPr>
    <w:rPr>
      <w:rFonts w:ascii="Arial" w:hAnsi="Arial"/>
      <w:color w:val="515254"/>
      <w:sz w:val="20"/>
      <w:szCs w:val="20"/>
    </w:rPr>
  </w:style>
  <w:style w:type="character" w:styleId="CommentReference">
    <w:name w:val="annotation reference"/>
    <w:basedOn w:val="DefaultParagraphFont"/>
    <w:uiPriority w:val="99"/>
    <w:semiHidden/>
    <w:unhideWhenUsed/>
    <w:rsid w:val="00900B78"/>
    <w:rPr>
      <w:sz w:val="16"/>
      <w:szCs w:val="16"/>
    </w:rPr>
  </w:style>
  <w:style w:type="paragraph" w:styleId="CommentText">
    <w:name w:val="annotation text"/>
    <w:basedOn w:val="Normal"/>
    <w:link w:val="CommentTextChar"/>
    <w:uiPriority w:val="99"/>
    <w:unhideWhenUsed/>
    <w:rsid w:val="00900B78"/>
    <w:pPr>
      <w:spacing w:line="240" w:lineRule="auto"/>
    </w:pPr>
  </w:style>
  <w:style w:type="character" w:customStyle="1" w:styleId="CommentTextChar">
    <w:name w:val="Comment Text Char"/>
    <w:basedOn w:val="DefaultParagraphFont"/>
    <w:link w:val="CommentText"/>
    <w:uiPriority w:val="99"/>
    <w:rsid w:val="00900B78"/>
    <w:rPr>
      <w:rFonts w:ascii="Arial" w:hAnsi="Arial"/>
      <w:color w:val="515254"/>
      <w:sz w:val="20"/>
      <w:szCs w:val="20"/>
    </w:rPr>
  </w:style>
  <w:style w:type="paragraph" w:styleId="CommentSubject">
    <w:name w:val="annotation subject"/>
    <w:basedOn w:val="CommentText"/>
    <w:next w:val="CommentText"/>
    <w:link w:val="CommentSubjectChar"/>
    <w:uiPriority w:val="99"/>
    <w:semiHidden/>
    <w:unhideWhenUsed/>
    <w:rsid w:val="00900B78"/>
    <w:rPr>
      <w:b/>
      <w:bCs/>
    </w:rPr>
  </w:style>
  <w:style w:type="character" w:customStyle="1" w:styleId="CommentSubjectChar">
    <w:name w:val="Comment Subject Char"/>
    <w:basedOn w:val="CommentTextChar"/>
    <w:link w:val="CommentSubject"/>
    <w:uiPriority w:val="99"/>
    <w:semiHidden/>
    <w:rsid w:val="00900B78"/>
    <w:rPr>
      <w:rFonts w:ascii="Arial" w:hAnsi="Arial"/>
      <w:b/>
      <w:bCs/>
      <w:color w:val="51525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38863">
      <w:bodyDiv w:val="1"/>
      <w:marLeft w:val="0"/>
      <w:marRight w:val="0"/>
      <w:marTop w:val="0"/>
      <w:marBottom w:val="0"/>
      <w:divBdr>
        <w:top w:val="none" w:sz="0" w:space="0" w:color="auto"/>
        <w:left w:val="none" w:sz="0" w:space="0" w:color="auto"/>
        <w:bottom w:val="none" w:sz="0" w:space="0" w:color="auto"/>
        <w:right w:val="none" w:sz="0" w:space="0" w:color="auto"/>
      </w:divBdr>
      <w:divsChild>
        <w:div w:id="1286425772">
          <w:marLeft w:val="0"/>
          <w:marRight w:val="0"/>
          <w:marTop w:val="0"/>
          <w:marBottom w:val="225"/>
          <w:divBdr>
            <w:top w:val="none" w:sz="0" w:space="0" w:color="auto"/>
            <w:left w:val="none" w:sz="0" w:space="0" w:color="auto"/>
            <w:bottom w:val="none" w:sz="0" w:space="0" w:color="auto"/>
            <w:right w:val="none" w:sz="0" w:space="0" w:color="auto"/>
          </w:divBdr>
        </w:div>
        <w:div w:id="1167016061">
          <w:marLeft w:val="0"/>
          <w:marRight w:val="0"/>
          <w:marTop w:val="0"/>
          <w:marBottom w:val="225"/>
          <w:divBdr>
            <w:top w:val="none" w:sz="0" w:space="0" w:color="auto"/>
            <w:left w:val="none" w:sz="0" w:space="0" w:color="auto"/>
            <w:bottom w:val="none" w:sz="0" w:space="0" w:color="auto"/>
            <w:right w:val="none" w:sz="0" w:space="0" w:color="auto"/>
          </w:divBdr>
          <w:divsChild>
            <w:div w:id="1070731191">
              <w:marLeft w:val="0"/>
              <w:marRight w:val="0"/>
              <w:marTop w:val="75"/>
              <w:marBottom w:val="150"/>
              <w:divBdr>
                <w:top w:val="none" w:sz="0" w:space="0" w:color="auto"/>
                <w:left w:val="none" w:sz="0" w:space="0" w:color="auto"/>
                <w:bottom w:val="none" w:sz="0" w:space="0" w:color="auto"/>
                <w:right w:val="none" w:sz="0" w:space="0" w:color="auto"/>
              </w:divBdr>
              <w:divsChild>
                <w:div w:id="1523012112">
                  <w:marLeft w:val="0"/>
                  <w:marRight w:val="0"/>
                  <w:marTop w:val="0"/>
                  <w:marBottom w:val="0"/>
                  <w:divBdr>
                    <w:top w:val="none" w:sz="0" w:space="0" w:color="auto"/>
                    <w:left w:val="none" w:sz="0" w:space="0" w:color="auto"/>
                    <w:bottom w:val="none" w:sz="0" w:space="0" w:color="auto"/>
                    <w:right w:val="none" w:sz="0" w:space="0" w:color="auto"/>
                  </w:divBdr>
                </w:div>
              </w:divsChild>
            </w:div>
            <w:div w:id="19655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11560">
      <w:bodyDiv w:val="1"/>
      <w:marLeft w:val="0"/>
      <w:marRight w:val="0"/>
      <w:marTop w:val="0"/>
      <w:marBottom w:val="0"/>
      <w:divBdr>
        <w:top w:val="none" w:sz="0" w:space="0" w:color="auto"/>
        <w:left w:val="none" w:sz="0" w:space="0" w:color="auto"/>
        <w:bottom w:val="none" w:sz="0" w:space="0" w:color="auto"/>
        <w:right w:val="none" w:sz="0" w:space="0" w:color="auto"/>
      </w:divBdr>
      <w:divsChild>
        <w:div w:id="2025938910">
          <w:marLeft w:val="0"/>
          <w:marRight w:val="0"/>
          <w:marTop w:val="0"/>
          <w:marBottom w:val="225"/>
          <w:divBdr>
            <w:top w:val="none" w:sz="0" w:space="0" w:color="auto"/>
            <w:left w:val="none" w:sz="0" w:space="0" w:color="auto"/>
            <w:bottom w:val="none" w:sz="0" w:space="0" w:color="auto"/>
            <w:right w:val="none" w:sz="0" w:space="0" w:color="auto"/>
          </w:divBdr>
        </w:div>
        <w:div w:id="1562866904">
          <w:marLeft w:val="0"/>
          <w:marRight w:val="0"/>
          <w:marTop w:val="0"/>
          <w:marBottom w:val="225"/>
          <w:divBdr>
            <w:top w:val="none" w:sz="0" w:space="0" w:color="auto"/>
            <w:left w:val="none" w:sz="0" w:space="0" w:color="auto"/>
            <w:bottom w:val="none" w:sz="0" w:space="0" w:color="auto"/>
            <w:right w:val="none" w:sz="0" w:space="0" w:color="auto"/>
          </w:divBdr>
        </w:div>
        <w:div w:id="803234133">
          <w:marLeft w:val="0"/>
          <w:marRight w:val="0"/>
          <w:marTop w:val="0"/>
          <w:marBottom w:val="225"/>
          <w:divBdr>
            <w:top w:val="none" w:sz="0" w:space="0" w:color="auto"/>
            <w:left w:val="none" w:sz="0" w:space="0" w:color="auto"/>
            <w:bottom w:val="none" w:sz="0" w:space="0" w:color="auto"/>
            <w:right w:val="none" w:sz="0" w:space="0" w:color="auto"/>
          </w:divBdr>
        </w:div>
        <w:div w:id="277570270">
          <w:marLeft w:val="0"/>
          <w:marRight w:val="0"/>
          <w:marTop w:val="0"/>
          <w:marBottom w:val="225"/>
          <w:divBdr>
            <w:top w:val="none" w:sz="0" w:space="0" w:color="auto"/>
            <w:left w:val="none" w:sz="0" w:space="0" w:color="auto"/>
            <w:bottom w:val="none" w:sz="0" w:space="0" w:color="auto"/>
            <w:right w:val="none" w:sz="0" w:space="0" w:color="auto"/>
          </w:divBdr>
        </w:div>
      </w:divsChild>
    </w:div>
    <w:div w:id="1316298467">
      <w:bodyDiv w:val="1"/>
      <w:marLeft w:val="0"/>
      <w:marRight w:val="0"/>
      <w:marTop w:val="0"/>
      <w:marBottom w:val="0"/>
      <w:divBdr>
        <w:top w:val="none" w:sz="0" w:space="0" w:color="auto"/>
        <w:left w:val="none" w:sz="0" w:space="0" w:color="auto"/>
        <w:bottom w:val="none" w:sz="0" w:space="0" w:color="auto"/>
        <w:right w:val="none" w:sz="0" w:space="0" w:color="auto"/>
      </w:divBdr>
      <w:divsChild>
        <w:div w:id="1738088755">
          <w:marLeft w:val="0"/>
          <w:marRight w:val="0"/>
          <w:marTop w:val="0"/>
          <w:marBottom w:val="225"/>
          <w:divBdr>
            <w:top w:val="none" w:sz="0" w:space="0" w:color="auto"/>
            <w:left w:val="none" w:sz="0" w:space="0" w:color="auto"/>
            <w:bottom w:val="none" w:sz="0" w:space="0" w:color="auto"/>
            <w:right w:val="none" w:sz="0" w:space="0" w:color="auto"/>
          </w:divBdr>
        </w:div>
        <w:div w:id="1153303041">
          <w:marLeft w:val="0"/>
          <w:marRight w:val="0"/>
          <w:marTop w:val="0"/>
          <w:marBottom w:val="225"/>
          <w:divBdr>
            <w:top w:val="none" w:sz="0" w:space="0" w:color="auto"/>
            <w:left w:val="none" w:sz="0" w:space="0" w:color="auto"/>
            <w:bottom w:val="none" w:sz="0" w:space="0" w:color="auto"/>
            <w:right w:val="none" w:sz="0" w:space="0" w:color="auto"/>
          </w:divBdr>
        </w:div>
        <w:div w:id="1620912812">
          <w:marLeft w:val="0"/>
          <w:marRight w:val="0"/>
          <w:marTop w:val="0"/>
          <w:marBottom w:val="225"/>
          <w:divBdr>
            <w:top w:val="none" w:sz="0" w:space="0" w:color="auto"/>
            <w:left w:val="none" w:sz="0" w:space="0" w:color="auto"/>
            <w:bottom w:val="none" w:sz="0" w:space="0" w:color="auto"/>
            <w:right w:val="none" w:sz="0" w:space="0" w:color="auto"/>
          </w:divBdr>
        </w:div>
        <w:div w:id="735009690">
          <w:marLeft w:val="0"/>
          <w:marRight w:val="0"/>
          <w:marTop w:val="0"/>
          <w:marBottom w:val="225"/>
          <w:divBdr>
            <w:top w:val="none" w:sz="0" w:space="0" w:color="auto"/>
            <w:left w:val="none" w:sz="0" w:space="0" w:color="auto"/>
            <w:bottom w:val="none" w:sz="0" w:space="0" w:color="auto"/>
            <w:right w:val="none" w:sz="0" w:space="0" w:color="auto"/>
          </w:divBdr>
        </w:div>
      </w:divsChild>
    </w:div>
    <w:div w:id="1448233262">
      <w:bodyDiv w:val="1"/>
      <w:marLeft w:val="0"/>
      <w:marRight w:val="0"/>
      <w:marTop w:val="0"/>
      <w:marBottom w:val="0"/>
      <w:divBdr>
        <w:top w:val="none" w:sz="0" w:space="0" w:color="auto"/>
        <w:left w:val="none" w:sz="0" w:space="0" w:color="auto"/>
        <w:bottom w:val="none" w:sz="0" w:space="0" w:color="auto"/>
        <w:right w:val="none" w:sz="0" w:space="0" w:color="auto"/>
      </w:divBdr>
    </w:div>
    <w:div w:id="14979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328EA39C63354DA8092F1FF85EEE10" ma:contentTypeVersion="11" ma:contentTypeDescription="Create a new document." ma:contentTypeScope="" ma:versionID="5f64ae83a4c7da8706d40c65cc76ee4b">
  <xsd:schema xmlns:xsd="http://www.w3.org/2001/XMLSchema" xmlns:xs="http://www.w3.org/2001/XMLSchema" xmlns:p="http://schemas.microsoft.com/office/2006/metadata/properties" xmlns:ns2="5ad62874-7a0e-43e9-8787-2265d9153508" targetNamespace="http://schemas.microsoft.com/office/2006/metadata/properties" ma:root="true" ma:fieldsID="c5ad7f29580580ec633b2063e2831b1a" ns2:_="">
    <xsd:import namespace="5ad62874-7a0e-43e9-8787-2265d91535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62874-7a0e-43e9-8787-2265d9153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98FB25-356B-4942-9233-684ED889C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62874-7a0e-43e9-8787-2265d9153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25D2CA-7BCF-4B77-892F-D2875A99179A}">
  <ds:schemaRefs>
    <ds:schemaRef ds:uri="http://schemas.microsoft.com/sharepoint/v3/contenttype/forms"/>
  </ds:schemaRefs>
</ds:datastoreItem>
</file>

<file path=customXml/itemProps3.xml><?xml version="1.0" encoding="utf-8"?>
<ds:datastoreItem xmlns:ds="http://schemas.openxmlformats.org/officeDocument/2006/customXml" ds:itemID="{9A27C228-0D61-473C-8A1B-17BA4913EE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Jones</dc:creator>
  <cp:keywords/>
  <dc:description/>
  <cp:lastModifiedBy>Michael Jones</cp:lastModifiedBy>
  <cp:revision>5</cp:revision>
  <dcterms:created xsi:type="dcterms:W3CDTF">2022-03-07T17:59:00Z</dcterms:created>
  <dcterms:modified xsi:type="dcterms:W3CDTF">2022-03-08T14:26:00Z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0x0101003B328EA39C63354DA8092F1FF85EEE10</vt:lpwstr>
  </property>
</Properties>
</file>